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013C2" w14:textId="79D19701" w:rsidR="003E1ECE" w:rsidRDefault="00D054C1" w:rsidP="00D054C1">
      <w:pPr>
        <w:jc w:val="center"/>
      </w:pPr>
      <w:r>
        <w:rPr>
          <w:rFonts w:ascii="Aptos" w:hAnsi="Aptos"/>
          <w:noProof/>
          <w:color w:val="000000"/>
        </w:rPr>
        <w:drawing>
          <wp:inline distT="0" distB="0" distL="0" distR="0" wp14:anchorId="4B07DE17" wp14:editId="31FE09FA">
            <wp:extent cx="1574800" cy="685800"/>
            <wp:effectExtent l="0" t="0" r="6350" b="0"/>
            <wp:docPr id="7937551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B4598" w14:textId="3F6D87FA" w:rsidR="00D054C1" w:rsidRDefault="00D054C1" w:rsidP="00D054C1">
      <w:pPr>
        <w:jc w:val="center"/>
      </w:pPr>
      <w:r>
        <w:t>AVISO IMPORTANTE</w:t>
      </w:r>
    </w:p>
    <w:p w14:paraId="56A0F7F2" w14:textId="77777777" w:rsidR="00D054C1" w:rsidRDefault="00D054C1" w:rsidP="00D054C1">
      <w:pPr>
        <w:jc w:val="center"/>
      </w:pPr>
    </w:p>
    <w:p w14:paraId="6B42A7D1" w14:textId="61E7C865" w:rsidR="00D054C1" w:rsidRDefault="00D054C1" w:rsidP="00D054C1">
      <w:pPr>
        <w:jc w:val="center"/>
      </w:pPr>
      <w:r>
        <w:t>Informamos a la población en general sobre el robo de los medicamentos enunciados a continuación:</w:t>
      </w: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2384"/>
        <w:gridCol w:w="1680"/>
      </w:tblGrid>
      <w:tr w:rsidR="00D054C1" w:rsidRPr="00D054C1" w14:paraId="0E1DED72" w14:textId="77777777" w:rsidTr="00D054C1">
        <w:trPr>
          <w:trHeight w:val="300"/>
        </w:trPr>
        <w:tc>
          <w:tcPr>
            <w:tcW w:w="4860" w:type="dxa"/>
            <w:tcBorders>
              <w:top w:val="single" w:sz="8" w:space="0" w:color="44B3E1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686565B9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Denominación distintiva / Genérica</w:t>
            </w:r>
          </w:p>
        </w:tc>
        <w:tc>
          <w:tcPr>
            <w:tcW w:w="2340" w:type="dxa"/>
            <w:tcBorders>
              <w:top w:val="single" w:sz="8" w:space="0" w:color="44B3E1"/>
              <w:left w:val="nil"/>
              <w:bottom w:val="single" w:sz="8" w:space="0" w:color="44B3E1"/>
              <w:right w:val="nil"/>
            </w:tcBorders>
            <w:shd w:val="clear" w:color="000000" w:fill="156082"/>
            <w:vAlign w:val="center"/>
            <w:hideMark/>
          </w:tcPr>
          <w:p w14:paraId="14FC6B03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No. de Lote</w:t>
            </w:r>
          </w:p>
        </w:tc>
        <w:tc>
          <w:tcPr>
            <w:tcW w:w="1680" w:type="dxa"/>
            <w:tcBorders>
              <w:top w:val="single" w:sz="8" w:space="0" w:color="44B3E1"/>
              <w:left w:val="nil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32A20EC8" w14:textId="77777777" w:rsidR="00D054C1" w:rsidRPr="00D054C1" w:rsidRDefault="00D054C1" w:rsidP="00D054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Fecha de Caducidad</w:t>
            </w:r>
          </w:p>
        </w:tc>
      </w:tr>
      <w:tr w:rsidR="00D054C1" w:rsidRPr="00D054C1" w14:paraId="1C21BDBD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2D2AD946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EXELON / rivastigmina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FDE285F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ALT612260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8BFAB76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31/07/2027</w:t>
            </w:r>
          </w:p>
        </w:tc>
      </w:tr>
      <w:tr w:rsidR="00D054C1" w:rsidRPr="00D054C1" w14:paraId="081F62F5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578B667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EXELON / rivastigmina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2FA76D8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ALT618210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DAE05C0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31/08/2027</w:t>
            </w:r>
          </w:p>
        </w:tc>
      </w:tr>
      <w:tr w:rsidR="00D054C1" w:rsidRPr="00D054C1" w14:paraId="3852DDF8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723FA1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EXELON / rivastigmina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A3D265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ALT638130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6F461A6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31/12/2027</w:t>
            </w:r>
          </w:p>
        </w:tc>
      </w:tr>
      <w:tr w:rsidR="00D054C1" w:rsidRPr="00D054C1" w14:paraId="39854AEC" w14:textId="77777777" w:rsidTr="00D054C1">
        <w:trPr>
          <w:trHeight w:val="105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vAlign w:val="center"/>
            <w:hideMark/>
          </w:tcPr>
          <w:p w14:paraId="5E1A439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EVRA / ETINILESTRADIOL/NORELGESTROMINA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09EEEA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V58333AA_254318855000160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C36B331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31/08/2027</w:t>
            </w:r>
          </w:p>
        </w:tc>
      </w:tr>
      <w:tr w:rsidR="00D054C1" w:rsidRPr="00D054C1" w14:paraId="47AECEA0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9981DB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FASLODEX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Fulvestrant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BB806F5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SY233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DEFE848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01/07/2027</w:t>
            </w:r>
          </w:p>
        </w:tc>
      </w:tr>
      <w:tr w:rsidR="00D054C1" w:rsidRPr="00D054C1" w14:paraId="482CCA3C" w14:textId="77777777" w:rsidTr="00D054C1">
        <w:trPr>
          <w:trHeight w:val="105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vAlign w:val="center"/>
            <w:hideMark/>
          </w:tcPr>
          <w:p w14:paraId="18399A0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TRIMBOW / Beclometasona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Formoterol</w:t>
            </w:r>
            <w:proofErr w:type="spellEnd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/ Glicopirronio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4D5F5F2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1233307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F494018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03/01/2028</w:t>
            </w:r>
          </w:p>
        </w:tc>
      </w:tr>
      <w:tr w:rsidR="00D054C1" w:rsidRPr="00D054C1" w14:paraId="389656EB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95740C0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EBGLYSS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Lebrikizumab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235C079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D894673G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C9C708B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02/08/2027</w:t>
            </w:r>
          </w:p>
        </w:tc>
      </w:tr>
      <w:tr w:rsidR="00D054C1" w:rsidRPr="00D054C1" w14:paraId="489E631F" w14:textId="77777777" w:rsidTr="00D054C1">
        <w:trPr>
          <w:trHeight w:val="157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vAlign w:val="center"/>
            <w:hideMark/>
          </w:tcPr>
          <w:p w14:paraId="7A9147B7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GARDASIL 9 / Vacuna Recombinante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Nonavalente</w:t>
            </w:r>
            <w:proofErr w:type="spellEnd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contra el virus del Papiloma Humano.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2792939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Z007503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D2F3F5A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30/11/2027</w:t>
            </w:r>
          </w:p>
        </w:tc>
      </w:tr>
      <w:tr w:rsidR="00D054C1" w:rsidRPr="00D054C1" w14:paraId="4598B07C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F4D66D0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CERAZETTE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Desogestrel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76E2F80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A104208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92117BE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24/08/2025</w:t>
            </w:r>
          </w:p>
        </w:tc>
      </w:tr>
      <w:tr w:rsidR="00D054C1" w:rsidRPr="00D054C1" w14:paraId="2A0B9D0A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DB7646F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XELJANZ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Tofacitinib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F94B29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MN4561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6934004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29/02/2028</w:t>
            </w:r>
          </w:p>
        </w:tc>
      </w:tr>
      <w:tr w:rsidR="00D054C1" w:rsidRPr="00D054C1" w14:paraId="0F4AFF57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A945C55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XELJANZ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Tofacitinib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8A6D83C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NC6473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3C247D8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29/02/2028</w:t>
            </w:r>
          </w:p>
        </w:tc>
      </w:tr>
      <w:tr w:rsidR="00D054C1" w:rsidRPr="00D054C1" w14:paraId="64FA34A3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B32663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UPLYSO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Taliglucerasa</w:t>
            </w:r>
            <w:proofErr w:type="spellEnd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alfa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7888CB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NP3482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C8A6965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31/08/2027</w:t>
            </w:r>
          </w:p>
        </w:tc>
      </w:tr>
      <w:tr w:rsidR="00D054C1" w:rsidRPr="00D054C1" w14:paraId="09DC4DF9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DC22F3F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ELICUIS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Apixaban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D9B828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NE6697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1EADAE4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31/07/2028</w:t>
            </w:r>
          </w:p>
        </w:tc>
      </w:tr>
      <w:tr w:rsidR="00D054C1" w:rsidRPr="00D054C1" w14:paraId="07616111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3A8079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ELICUIS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Apixaban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0375C2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MT7348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6D65401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31/07/2028</w:t>
            </w:r>
          </w:p>
        </w:tc>
      </w:tr>
      <w:tr w:rsidR="00D054C1" w:rsidRPr="00D054C1" w14:paraId="3EF79918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DD56D37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ELICUIS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Apixaban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FCBBEF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NE3768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66A8186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30/04/2028</w:t>
            </w:r>
          </w:p>
        </w:tc>
      </w:tr>
      <w:tr w:rsidR="00D054C1" w:rsidRPr="00D054C1" w14:paraId="79CDC9F1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BB8F606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ELICUIS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Apixaban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1C328E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NE6696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70444BC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31/05/2028</w:t>
            </w:r>
          </w:p>
        </w:tc>
      </w:tr>
      <w:tr w:rsidR="00D054C1" w:rsidRPr="00D054C1" w14:paraId="607DE76D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6C9273F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SAYANA / Medroxiprogesterona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DF3901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MN0538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3EC04B9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31/03/2028</w:t>
            </w:r>
          </w:p>
        </w:tc>
      </w:tr>
      <w:tr w:rsidR="00D054C1" w:rsidRPr="00D054C1" w14:paraId="366ADDC8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9241F9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IBRANCE-21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Palbociclib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9DD636F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MN0587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D3C8945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31/03/2029</w:t>
            </w:r>
          </w:p>
        </w:tc>
      </w:tr>
      <w:tr w:rsidR="00D054C1" w:rsidRPr="00D054C1" w14:paraId="3148844A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CCB0099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IBRANCE-21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Palbociclib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2E2B73C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MK4120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E9C67D7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28/02/2029</w:t>
            </w:r>
          </w:p>
        </w:tc>
      </w:tr>
      <w:tr w:rsidR="00D054C1" w:rsidRPr="00D054C1" w14:paraId="579A206E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607D4E9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ZAVICEFTA / Ceftazidima/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Avibactam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57FDA2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25K03164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4E17034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28/02/2027</w:t>
            </w:r>
          </w:p>
        </w:tc>
      </w:tr>
      <w:tr w:rsidR="00D054C1" w:rsidRPr="00D054C1" w14:paraId="27BF80CF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EDAF5E0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XALKORI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Crizotinib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1176B0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LG5980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A714DB9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31/01/2027</w:t>
            </w:r>
          </w:p>
        </w:tc>
      </w:tr>
      <w:tr w:rsidR="00D054C1" w:rsidRPr="00D054C1" w14:paraId="6A532704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8BD4D6D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lastRenderedPageBreak/>
              <w:t xml:space="preserve">TRAZIMERA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Traztuzumab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15052B3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NP6753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181597E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31/03/2029</w:t>
            </w:r>
          </w:p>
        </w:tc>
      </w:tr>
      <w:tr w:rsidR="00D054C1" w:rsidRPr="00D054C1" w14:paraId="31CF9534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30CA20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ENBREL/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Etanercept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6B12E73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MY5462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64FE34B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30/04/2028</w:t>
            </w:r>
          </w:p>
        </w:tc>
      </w:tr>
      <w:tr w:rsidR="00D054C1" w:rsidRPr="00D054C1" w14:paraId="206214B7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39BC76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ENBREL/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Etanercept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A3CA5C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NJ0363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3AFF54B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30/04/2028</w:t>
            </w:r>
          </w:p>
        </w:tc>
      </w:tr>
      <w:tr w:rsidR="00D054C1" w:rsidRPr="00D054C1" w14:paraId="7B94F70D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DC17B7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ENBREL/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Etanercept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2AB171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ND3073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8A0CAE7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31/03/2028</w:t>
            </w:r>
          </w:p>
        </w:tc>
      </w:tr>
      <w:tr w:rsidR="00D054C1" w:rsidRPr="00D054C1" w14:paraId="3FA67F40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CD6A696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BENEFIX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Nonacof</w:t>
            </w:r>
            <w:proofErr w:type="spellEnd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alfa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1C17B8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MP4251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6AC6B8B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30/11/2027</w:t>
            </w:r>
          </w:p>
        </w:tc>
      </w:tr>
      <w:tr w:rsidR="00D054C1" w:rsidRPr="00D054C1" w14:paraId="21D0027C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16C8639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BENEFIX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Nonacof</w:t>
            </w:r>
            <w:proofErr w:type="spellEnd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alfa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B663FF3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NT8202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CB0483C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31/10/2027</w:t>
            </w:r>
          </w:p>
        </w:tc>
      </w:tr>
      <w:tr w:rsidR="00D054C1" w:rsidRPr="00D054C1" w14:paraId="74BE8FCA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3FC1CF9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LORBRENA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Lorlatinib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9F052B3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ME8730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3A1797D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31/01/2028</w:t>
            </w:r>
          </w:p>
        </w:tc>
      </w:tr>
      <w:tr w:rsidR="00D054C1" w:rsidRPr="00D054C1" w14:paraId="6C012E67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D9F415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LORBRENA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Lorlatinib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19AF508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MG1713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0B71DDA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31/01/2028</w:t>
            </w:r>
          </w:p>
        </w:tc>
      </w:tr>
      <w:tr w:rsidR="00D054C1" w:rsidRPr="00D054C1" w14:paraId="636EA63B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45E091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CIBINQO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Abrocitinib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68EE7DC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MJ8053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361A11D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28/02/2027</w:t>
            </w:r>
          </w:p>
        </w:tc>
      </w:tr>
      <w:tr w:rsidR="00D054C1" w:rsidRPr="00D054C1" w14:paraId="499A790E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26EC175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PAXLOVID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Nirmatrelvir</w:t>
            </w:r>
            <w:proofErr w:type="spellEnd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/Ritonavir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A47A896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MT3080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A1B6FBD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31/03/2027</w:t>
            </w:r>
          </w:p>
        </w:tc>
      </w:tr>
      <w:tr w:rsidR="00D054C1" w:rsidRPr="00D054C1" w14:paraId="56BA8C77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622EE4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AZULFIDINA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Sulfasalazina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51C95C7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5097574A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4AAC7A9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31/12/2027</w:t>
            </w:r>
          </w:p>
        </w:tc>
      </w:tr>
      <w:tr w:rsidR="00D054C1" w:rsidRPr="00D054C1" w14:paraId="3B601184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DAB84A0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DEPO-PROVERA / Medroxiprogesterona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80BCE55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NF0699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7F7756A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30/09/2028</w:t>
            </w:r>
          </w:p>
        </w:tc>
      </w:tr>
      <w:tr w:rsidR="00D054C1" w:rsidRPr="00D054C1" w14:paraId="5CA90C7E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F8CBCA8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ALDACTONE-100 / Espironolactona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52E72B8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LK6444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1F3AFB8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31/05/2027</w:t>
            </w:r>
          </w:p>
        </w:tc>
      </w:tr>
      <w:tr w:rsidR="00D054C1" w:rsidRPr="00D054C1" w14:paraId="67FC51AA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C51382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SANDOSTATINA LAR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Octreotida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2E33B95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379302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27184B1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30/06/2028</w:t>
            </w:r>
          </w:p>
        </w:tc>
      </w:tr>
      <w:tr w:rsidR="00D054C1" w:rsidRPr="00D054C1" w14:paraId="26F3B8EA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5D5DF04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COSENTYX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Secukinumab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8D98AC0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SNTE6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CACA99D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31/07/2027</w:t>
            </w:r>
          </w:p>
        </w:tc>
      </w:tr>
      <w:tr w:rsidR="00D054C1" w:rsidRPr="00D054C1" w14:paraId="33446FBD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F09AA6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VOTRIENT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Pazopanib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0DBBAA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A0E92L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894E5E5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31/10/2027</w:t>
            </w:r>
          </w:p>
        </w:tc>
      </w:tr>
      <w:tr w:rsidR="00D054C1" w:rsidRPr="00D054C1" w14:paraId="1067EB47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37F6E90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ULTIBRO BREEZHALER / INDACATEROL / GLICOPIRRONIO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AC18067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B9637R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C67AD15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30/04/2027</w:t>
            </w:r>
          </w:p>
        </w:tc>
      </w:tr>
      <w:tr w:rsidR="00D054C1" w:rsidRPr="00D054C1" w14:paraId="57E77A49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DB9C4CD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ULTIBRO BREEZHALER / INDACATEROL / GLICOPIRRONIO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ABFEDA6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B9678T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00CD8D7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31/08/2027</w:t>
            </w:r>
          </w:p>
        </w:tc>
      </w:tr>
      <w:tr w:rsidR="00D054C1" w:rsidRPr="00D054C1" w14:paraId="0ACC7727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64B159D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ULTIBRO BREEZHALER / INDACATEROL / GLICOPIRRONIO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98912BB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B9607X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AA082F3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30/04/2027</w:t>
            </w:r>
          </w:p>
        </w:tc>
      </w:tr>
      <w:tr w:rsidR="00D054C1" w:rsidRPr="00D054C1" w14:paraId="725719DF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103C299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ULTIBRO BREEZHALER / INDACATEROL / GLICOPIRRONIO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84D4098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B9579P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6B3FF53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28/02/2027</w:t>
            </w:r>
          </w:p>
        </w:tc>
      </w:tr>
      <w:tr w:rsidR="00D054C1" w:rsidRPr="00D054C1" w14:paraId="589CF463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28870A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MYFORTIC / Ácido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micofenólico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755AAA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PT0919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C7FA9AB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31/05/2028</w:t>
            </w:r>
          </w:p>
        </w:tc>
      </w:tr>
      <w:tr w:rsidR="00D054C1" w:rsidRPr="00D054C1" w14:paraId="678BEB10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858700E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KISQALI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Ribociclib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3CF86C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PT2607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B716066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31/03/2027</w:t>
            </w:r>
          </w:p>
        </w:tc>
      </w:tr>
      <w:tr w:rsidR="00D054C1" w:rsidRPr="00D054C1" w14:paraId="0A242730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DC5C5FC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KISQALI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Ribociclib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7495A7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PT2608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41F91AB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31/03/2027</w:t>
            </w:r>
          </w:p>
        </w:tc>
      </w:tr>
      <w:tr w:rsidR="00D054C1" w:rsidRPr="00D054C1" w14:paraId="71279DA3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28001CA7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TASIGNA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Nilotinib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2757FFB2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PU7651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5F91F03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31/05/2027</w:t>
            </w:r>
          </w:p>
        </w:tc>
      </w:tr>
      <w:tr w:rsidR="00D054C1" w:rsidRPr="00D054C1" w14:paraId="632290D3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7D7779E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TASIGNA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Nilotinib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014B68D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PW9104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5AC0401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31/07/2027</w:t>
            </w:r>
          </w:p>
        </w:tc>
      </w:tr>
      <w:tr w:rsidR="00D054C1" w:rsidRPr="00D054C1" w14:paraId="5403C84F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01ACF3C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GILENYA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Fingolimod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F8D0FCE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SNJA3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1A437F7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31/03/2027</w:t>
            </w:r>
          </w:p>
        </w:tc>
      </w:tr>
      <w:tr w:rsidR="00D054C1" w:rsidRPr="00D054C1" w14:paraId="30844CD3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02866C7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AFINITOR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Everolimus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8FB9F3C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SNMU5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8188A75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31/05/2028</w:t>
            </w:r>
          </w:p>
        </w:tc>
      </w:tr>
      <w:tr w:rsidR="00D054C1" w:rsidRPr="00D054C1" w14:paraId="55345E1D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E83F578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TYKERB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Lapatinib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76CECFD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PV3493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8CC6B11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31/10/2027</w:t>
            </w:r>
          </w:p>
        </w:tc>
      </w:tr>
      <w:tr w:rsidR="00D054C1" w:rsidRPr="00D054C1" w14:paraId="6D57B7FB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50B70F3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JAKAVI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Ruxolitinib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2F9022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SNNJ4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5D37C64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31/05/2027</w:t>
            </w:r>
          </w:p>
        </w:tc>
      </w:tr>
      <w:tr w:rsidR="00D054C1" w:rsidRPr="00D054C1" w14:paraId="7E8005F2" w14:textId="77777777" w:rsidTr="00D054C1">
        <w:trPr>
          <w:trHeight w:val="30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93A061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JAKAVI / </w:t>
            </w:r>
            <w:proofErr w:type="spellStart"/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Ruxolitinib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2208FF45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SNYE7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E35BC27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31/07/2027</w:t>
            </w:r>
          </w:p>
        </w:tc>
      </w:tr>
      <w:tr w:rsidR="00D054C1" w:rsidRPr="00D054C1" w14:paraId="15DEA972" w14:textId="77777777" w:rsidTr="00D054C1">
        <w:trPr>
          <w:trHeight w:val="1570"/>
        </w:trPr>
        <w:tc>
          <w:tcPr>
            <w:tcW w:w="4860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vAlign w:val="center"/>
            <w:hideMark/>
          </w:tcPr>
          <w:p w14:paraId="107116B1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HEBERPROT-P / FACTOR DE CRECIMIENTO EPIDÉRMICO HUMANO RECOMBINANTE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D804EDA" w14:textId="77777777" w:rsidR="00D054C1" w:rsidRPr="00D054C1" w:rsidRDefault="00D054C1" w:rsidP="00D054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25ZE70910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E5DF723" w14:textId="77777777" w:rsidR="00D054C1" w:rsidRPr="00D054C1" w:rsidRDefault="00D054C1" w:rsidP="00D054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D054C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31/10/2028</w:t>
            </w:r>
          </w:p>
        </w:tc>
      </w:tr>
    </w:tbl>
    <w:p w14:paraId="37B13A4F" w14:textId="77777777" w:rsidR="00D054C1" w:rsidRDefault="00D054C1" w:rsidP="00D054C1">
      <w:pPr>
        <w:jc w:val="center"/>
      </w:pPr>
    </w:p>
    <w:p w14:paraId="5EC96724" w14:textId="77777777" w:rsidR="007861DF" w:rsidRDefault="007861DF" w:rsidP="00D054C1">
      <w:pPr>
        <w:jc w:val="center"/>
      </w:pPr>
    </w:p>
    <w:p w14:paraId="1BCCD292" w14:textId="77777777" w:rsidR="007861DF" w:rsidRDefault="007861DF" w:rsidP="00D054C1">
      <w:pPr>
        <w:jc w:val="center"/>
      </w:pPr>
    </w:p>
    <w:p w14:paraId="55D30DF6" w14:textId="77777777" w:rsidR="007861DF" w:rsidRDefault="007861DF" w:rsidP="00D054C1">
      <w:pPr>
        <w:jc w:val="center"/>
      </w:pPr>
    </w:p>
    <w:p w14:paraId="47DB020A" w14:textId="77777777" w:rsidR="007861DF" w:rsidRDefault="007861DF" w:rsidP="00D054C1">
      <w:pPr>
        <w:jc w:val="center"/>
      </w:pPr>
    </w:p>
    <w:p w14:paraId="02D666B2" w14:textId="77777777" w:rsidR="00D054C1" w:rsidRDefault="00D054C1" w:rsidP="00D054C1">
      <w:pPr>
        <w:jc w:val="center"/>
      </w:pPr>
      <w:r>
        <w:t>Así como de los medicamentos controlados:</w:t>
      </w:r>
    </w:p>
    <w:tbl>
      <w:tblPr>
        <w:tblW w:w="89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1"/>
        <w:gridCol w:w="1231"/>
        <w:gridCol w:w="2087"/>
      </w:tblGrid>
      <w:tr w:rsidR="007861DF" w:rsidRPr="007861DF" w14:paraId="4CBCED24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2B7BD731" w14:textId="77777777" w:rsidR="007861DF" w:rsidRPr="007861DF" w:rsidRDefault="007861DF" w:rsidP="007861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lang w:eastAsia="es-MX"/>
                <w14:ligatures w14:val="none"/>
              </w:rPr>
            </w:pPr>
            <w:r w:rsidRPr="007861DF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lang w:eastAsia="es-MX"/>
                <w14:ligatures w14:val="none"/>
              </w:rPr>
              <w:t>Denominación Distintiva / Genérica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156082" w:fill="156082"/>
            <w:noWrap/>
            <w:vAlign w:val="bottom"/>
            <w:hideMark/>
          </w:tcPr>
          <w:p w14:paraId="48FB32F0" w14:textId="77777777" w:rsidR="007861DF" w:rsidRPr="007861DF" w:rsidRDefault="007861DF" w:rsidP="007861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lang w:eastAsia="es-MX"/>
                <w14:ligatures w14:val="none"/>
              </w:rPr>
            </w:pPr>
            <w:r w:rsidRPr="007861DF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lang w:eastAsia="es-MX"/>
                <w14:ligatures w14:val="none"/>
              </w:rPr>
              <w:t>Lote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156082" w:fill="156082"/>
            <w:noWrap/>
            <w:vAlign w:val="bottom"/>
            <w:hideMark/>
          </w:tcPr>
          <w:p w14:paraId="67DE0D9B" w14:textId="77777777" w:rsidR="007861DF" w:rsidRPr="007861DF" w:rsidRDefault="007861DF" w:rsidP="007861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lang w:eastAsia="es-MX"/>
                <w14:ligatures w14:val="none"/>
              </w:rPr>
            </w:pPr>
            <w:r w:rsidRPr="007861DF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lang w:eastAsia="es-MX"/>
                <w14:ligatures w14:val="none"/>
              </w:rPr>
              <w:t>Caducidad</w:t>
            </w:r>
          </w:p>
        </w:tc>
      </w:tr>
      <w:tr w:rsidR="007861DF" w:rsidRPr="007861DF" w14:paraId="13094F49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6E26542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6534D06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2300102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34BEB3ED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31/08/2025</w:t>
            </w:r>
          </w:p>
        </w:tc>
      </w:tr>
      <w:tr w:rsidR="007861DF" w:rsidRPr="007861DF" w14:paraId="0D092500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733623C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94C72E9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2300102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4E129B0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31/08/2026</w:t>
            </w:r>
          </w:p>
        </w:tc>
      </w:tr>
      <w:tr w:rsidR="007861DF" w:rsidRPr="007861DF" w14:paraId="7AAE53C9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2DD1F3B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803F70B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2300202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B294E50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31/08/2026</w:t>
            </w:r>
          </w:p>
        </w:tc>
      </w:tr>
      <w:tr w:rsidR="007861DF" w:rsidRPr="007861DF" w14:paraId="79EB9317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CD1489F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3DBC651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2300101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3153E100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31/08/2026</w:t>
            </w:r>
          </w:p>
        </w:tc>
      </w:tr>
      <w:tr w:rsidR="007861DF" w:rsidRPr="007861DF" w14:paraId="1650E4C7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D76CE3E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1D30827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2300101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7EC7BAA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31/08/2026</w:t>
            </w:r>
          </w:p>
        </w:tc>
      </w:tr>
      <w:tr w:rsidR="007861DF" w:rsidRPr="007861DF" w14:paraId="1A1427C0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8656CBA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608EB85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2500301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3F401FE3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30/11/2026</w:t>
            </w:r>
          </w:p>
        </w:tc>
      </w:tr>
      <w:tr w:rsidR="007861DF" w:rsidRPr="007861DF" w14:paraId="5EF23B1C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245B3E4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712DBB7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2500301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983C390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30/11/2027</w:t>
            </w:r>
          </w:p>
        </w:tc>
      </w:tr>
      <w:tr w:rsidR="007861DF" w:rsidRPr="007861DF" w14:paraId="0620B919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DD28C2C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1583625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2500403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10221232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31/01/2028</w:t>
            </w:r>
          </w:p>
        </w:tc>
      </w:tr>
      <w:tr w:rsidR="007861DF" w:rsidRPr="007861DF" w14:paraId="11AFE10C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06998A6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E11E45B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2500201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F725EE8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31/01/2028</w:t>
            </w:r>
          </w:p>
        </w:tc>
      </w:tr>
      <w:tr w:rsidR="007861DF" w:rsidRPr="007861DF" w14:paraId="45ECF1A4" w14:textId="77777777" w:rsidTr="007861DF">
        <w:trPr>
          <w:trHeight w:val="566"/>
        </w:trPr>
        <w:tc>
          <w:tcPr>
            <w:tcW w:w="5661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3593917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MEDIKINET MR / Clorhidrato de metilfenidato</w:t>
            </w:r>
          </w:p>
        </w:tc>
        <w:tc>
          <w:tcPr>
            <w:tcW w:w="123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0EFF5E2" w14:textId="77777777" w:rsidR="007861DF" w:rsidRPr="007861DF" w:rsidRDefault="007861DF" w:rsidP="007861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2500201</w:t>
            </w:r>
          </w:p>
        </w:tc>
        <w:tc>
          <w:tcPr>
            <w:tcW w:w="2087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0B8A05E" w14:textId="77777777" w:rsidR="007861DF" w:rsidRPr="007861DF" w:rsidRDefault="007861DF" w:rsidP="007861DF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61D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31/01/2028</w:t>
            </w:r>
          </w:p>
        </w:tc>
      </w:tr>
    </w:tbl>
    <w:p w14:paraId="53ECE955" w14:textId="4B7FD9E1" w:rsidR="00D054C1" w:rsidRDefault="00D054C1" w:rsidP="00D054C1">
      <w:pPr>
        <w:jc w:val="center"/>
      </w:pPr>
      <w:r>
        <w:tab/>
      </w:r>
    </w:p>
    <w:p w14:paraId="533EA485" w14:textId="09514F0E" w:rsidR="009532EF" w:rsidRPr="009532EF" w:rsidRDefault="009532EF" w:rsidP="009532EF">
      <w:pPr>
        <w:jc w:val="center"/>
      </w:pPr>
      <w:r>
        <w:t>P</w:t>
      </w:r>
      <w:r w:rsidRPr="009532EF">
        <w:t xml:space="preserve">or seguridad, le solicitamos adquirir </w:t>
      </w:r>
      <w:r>
        <w:t>TODOS SUS MEDICAMENTOS</w:t>
      </w:r>
      <w:r w:rsidRPr="009532EF">
        <w:t xml:space="preserve"> exclusivamente en farmacias autorizadas.</w:t>
      </w:r>
    </w:p>
    <w:p w14:paraId="253A59E9" w14:textId="77777777" w:rsidR="009532EF" w:rsidRPr="009532EF" w:rsidRDefault="009532EF" w:rsidP="009532EF">
      <w:pPr>
        <w:jc w:val="center"/>
      </w:pPr>
      <w:r w:rsidRPr="009532EF">
        <w:t>En caso de identificar alteraciones en su empaque u ofertas sospechosas, recomendamos no adquirir el medicamento y reportarlo a las autoridades correspondientes.</w:t>
      </w:r>
    </w:p>
    <w:p w14:paraId="6981B9AA" w14:textId="718FB651" w:rsidR="009532EF" w:rsidRDefault="009532EF" w:rsidP="009532EF">
      <w:pPr>
        <w:jc w:val="center"/>
      </w:pPr>
      <w:r w:rsidRPr="009532EF">
        <w:rPr>
          <w:rFonts w:ascii="Segoe UI Emoji" w:hAnsi="Segoe UI Emoji" w:cs="Segoe UI Emoji"/>
        </w:rPr>
        <w:t>📞</w:t>
      </w:r>
      <w:r w:rsidRPr="009532EF">
        <w:t xml:space="preserve"> </w:t>
      </w:r>
      <w:r>
        <w:t>728 10 21 770</w:t>
      </w:r>
      <w:r w:rsidRPr="009532EF">
        <w:t xml:space="preserve"> </w:t>
      </w:r>
    </w:p>
    <w:p w14:paraId="4A980015" w14:textId="23AACF60" w:rsidR="009532EF" w:rsidRDefault="009532EF" w:rsidP="009532EF">
      <w:pPr>
        <w:jc w:val="center"/>
      </w:pPr>
      <w:r w:rsidRPr="009532EF">
        <w:rPr>
          <w:rFonts w:ascii="Segoe UI Emoji" w:hAnsi="Segoe UI Emoji" w:cs="Segoe UI Emoji"/>
        </w:rPr>
        <w:t>✉️</w:t>
      </w:r>
      <w:r w:rsidRPr="009532EF">
        <w:t xml:space="preserve"> </w:t>
      </w:r>
      <w:hyperlink r:id="rId5" w:history="1">
        <w:r w:rsidRPr="00735B24">
          <w:rPr>
            <w:rStyle w:val="Hipervnculo"/>
          </w:rPr>
          <w:t>farmacovigilancia</w:t>
        </w:r>
        <w:r w:rsidRPr="00735B24">
          <w:rPr>
            <w:rStyle w:val="Hipervnculo"/>
          </w:rPr>
          <w:t>@</w:t>
        </w:r>
        <w:r w:rsidRPr="00735B24">
          <w:rPr>
            <w:rStyle w:val="Hipervnculo"/>
          </w:rPr>
          <w:t>ralca</w:t>
        </w:r>
        <w:r w:rsidRPr="00735B24">
          <w:rPr>
            <w:rStyle w:val="Hipervnculo"/>
          </w:rPr>
          <w:t>.com</w:t>
        </w:r>
        <w:r w:rsidRPr="00735B24">
          <w:rPr>
            <w:rStyle w:val="Hipervnculo"/>
          </w:rPr>
          <w:t>.mx</w:t>
        </w:r>
      </w:hyperlink>
    </w:p>
    <w:p w14:paraId="38D0BB26" w14:textId="533A858C" w:rsidR="009532EF" w:rsidRDefault="009532EF" w:rsidP="009532EF">
      <w:pPr>
        <w:jc w:val="center"/>
      </w:pPr>
      <w:r w:rsidRPr="009532EF">
        <w:rPr>
          <w:rFonts w:ascii="Segoe UI Emoji" w:hAnsi="Segoe UI Emoji" w:cs="Segoe UI Emoji"/>
        </w:rPr>
        <w:t>✉️</w:t>
      </w:r>
      <w:r w:rsidRPr="009532EF">
        <w:t xml:space="preserve"> </w:t>
      </w:r>
      <w:hyperlink r:id="rId6" w:history="1">
        <w:r w:rsidRPr="00735B24">
          <w:rPr>
            <w:rStyle w:val="Hipervnculo"/>
          </w:rPr>
          <w:t>farmacovigilancia@</w:t>
        </w:r>
        <w:r w:rsidRPr="00735B24">
          <w:rPr>
            <w:rStyle w:val="Hipervnculo"/>
          </w:rPr>
          <w:t>cofepris.gob</w:t>
        </w:r>
        <w:r w:rsidRPr="00735B24">
          <w:rPr>
            <w:rStyle w:val="Hipervnculo"/>
          </w:rPr>
          <w:t>.mx</w:t>
        </w:r>
      </w:hyperlink>
    </w:p>
    <w:p w14:paraId="400FBF9C" w14:textId="77777777" w:rsidR="009532EF" w:rsidRPr="009532EF" w:rsidRDefault="009532EF" w:rsidP="009532EF">
      <w:pPr>
        <w:jc w:val="center"/>
      </w:pPr>
    </w:p>
    <w:p w14:paraId="77C278A3" w14:textId="77777777" w:rsidR="009532EF" w:rsidRPr="009532EF" w:rsidRDefault="009532EF" w:rsidP="009532EF">
      <w:pPr>
        <w:jc w:val="center"/>
      </w:pPr>
    </w:p>
    <w:p w14:paraId="3CE2A893" w14:textId="77777777" w:rsidR="009532EF" w:rsidRDefault="009532EF" w:rsidP="00D054C1">
      <w:pPr>
        <w:jc w:val="center"/>
      </w:pPr>
    </w:p>
    <w:sectPr w:rsidR="009532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C1"/>
    <w:rsid w:val="003E1ECE"/>
    <w:rsid w:val="007861DF"/>
    <w:rsid w:val="009532EF"/>
    <w:rsid w:val="00D054C1"/>
    <w:rsid w:val="00E5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C62EB"/>
  <w15:chartTrackingRefBased/>
  <w15:docId w15:val="{72E7F3FC-8B8B-480C-A3A7-5154A6866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5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5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5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5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5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5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5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5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5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5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5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5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54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54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54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54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54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54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5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5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5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5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5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54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54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54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5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54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54C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532E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3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rmacovigilancia@cofepris.gob.mx" TargetMode="External"/><Relationship Id="rId5" Type="http://schemas.openxmlformats.org/officeDocument/2006/relationships/hyperlink" Target="mailto:farmacovigilancia@ralca.com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596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Omar Hernández Cabrera</dc:creator>
  <cp:keywords/>
  <dc:description/>
  <cp:lastModifiedBy>Jesús Omar Hernández Cabrera</cp:lastModifiedBy>
  <cp:revision>1</cp:revision>
  <dcterms:created xsi:type="dcterms:W3CDTF">2026-09-11T15:50:00Z</dcterms:created>
  <dcterms:modified xsi:type="dcterms:W3CDTF">2026-09-11T16:20:00Z</dcterms:modified>
</cp:coreProperties>
</file>